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2E2F5" w14:textId="634EC635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#132e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  <w:t>C3-240</w:t>
      </w:r>
      <w:r w:rsidR="00055A70">
        <w:rPr>
          <w:rFonts w:cs="Arial"/>
          <w:bCs/>
          <w:sz w:val="22"/>
          <w:szCs w:val="22"/>
        </w:rPr>
        <w:t>241</w:t>
      </w:r>
    </w:p>
    <w:p w14:paraId="3239CD16" w14:textId="606A999A" w:rsidR="004E3939" w:rsidRPr="00DA53A0" w:rsidRDefault="00115E5D" w:rsidP="004E3939">
      <w:pPr>
        <w:pStyle w:val="a3"/>
        <w:rPr>
          <w:sz w:val="22"/>
          <w:szCs w:val="22"/>
        </w:rPr>
      </w:pPr>
      <w:r w:rsidRPr="00115E5D">
        <w:rPr>
          <w:sz w:val="22"/>
          <w:szCs w:val="22"/>
        </w:rPr>
        <w:t>Electronic, 22 - 24 January, 2024</w:t>
      </w:r>
      <w:r w:rsidR="00055A70">
        <w:rPr>
          <w:sz w:val="22"/>
          <w:szCs w:val="22"/>
        </w:rPr>
        <w:tab/>
      </w:r>
      <w:r w:rsidR="00055A70">
        <w:rPr>
          <w:sz w:val="22"/>
          <w:szCs w:val="22"/>
        </w:rPr>
        <w:tab/>
      </w:r>
      <w:r w:rsidR="00055A70">
        <w:rPr>
          <w:sz w:val="22"/>
          <w:szCs w:val="22"/>
        </w:rPr>
        <w:tab/>
      </w:r>
      <w:r w:rsidR="00055A70">
        <w:rPr>
          <w:sz w:val="22"/>
          <w:szCs w:val="22"/>
        </w:rPr>
        <w:tab/>
      </w:r>
      <w:r w:rsidR="00055A70">
        <w:rPr>
          <w:sz w:val="22"/>
          <w:szCs w:val="22"/>
        </w:rPr>
        <w:tab/>
      </w:r>
      <w:r w:rsidR="00055A70">
        <w:rPr>
          <w:sz w:val="22"/>
          <w:szCs w:val="22"/>
        </w:rPr>
        <w:tab/>
      </w:r>
      <w:r w:rsidR="00055A70">
        <w:rPr>
          <w:rFonts w:hint="eastAsia"/>
          <w:sz w:val="22"/>
          <w:szCs w:val="22"/>
          <w:lang w:eastAsia="zh-CN"/>
        </w:rPr>
        <w:t>is</w:t>
      </w:r>
      <w:r w:rsidR="00055A70">
        <w:rPr>
          <w:sz w:val="22"/>
          <w:szCs w:val="22"/>
        </w:rPr>
        <w:t xml:space="preserve"> revision of </w:t>
      </w:r>
      <w:r w:rsidR="00055A70">
        <w:rPr>
          <w:rFonts w:cs="Arial"/>
          <w:bCs/>
          <w:sz w:val="22"/>
          <w:szCs w:val="22"/>
        </w:rPr>
        <w:t>C3-240135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32CEFD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11A6F" w:rsidRPr="00E11A6F">
        <w:rPr>
          <w:rFonts w:ascii="Arial" w:hAnsi="Arial" w:cs="Arial"/>
          <w:b/>
          <w:sz w:val="22"/>
          <w:szCs w:val="22"/>
        </w:rPr>
        <w:t>Application traffic influence trigger from EAS</w:t>
      </w:r>
    </w:p>
    <w:p w14:paraId="32097EA2" w14:textId="72C3C43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C73">
        <w:rPr>
          <w:rFonts w:ascii="Arial" w:hAnsi="Arial" w:cs="Arial" w:hint="eastAsia"/>
          <w:b/>
          <w:bCs/>
          <w:sz w:val="22"/>
          <w:szCs w:val="22"/>
          <w:lang w:eastAsia="zh-CN"/>
        </w:rPr>
        <w:t>N</w:t>
      </w:r>
      <w:r w:rsidR="00E65C73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E65C73">
        <w:rPr>
          <w:rFonts w:ascii="Arial" w:hAnsi="Arial" w:cs="Arial" w:hint="eastAsia"/>
          <w:b/>
          <w:bCs/>
          <w:sz w:val="22"/>
          <w:szCs w:val="22"/>
          <w:lang w:eastAsia="zh-CN"/>
        </w:rPr>
        <w:t>A</w:t>
      </w:r>
    </w:p>
    <w:p w14:paraId="314BE86A" w14:textId="1EEE6A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C73" w:rsidRPr="00E65C73">
        <w:rPr>
          <w:rFonts w:ascii="Arial" w:hAnsi="Arial" w:cs="Arial"/>
          <w:b/>
          <w:bCs/>
          <w:sz w:val="22"/>
          <w:szCs w:val="22"/>
        </w:rPr>
        <w:t>Rel-1</w:t>
      </w:r>
      <w:r w:rsidR="00E65C73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482002FF" w14:textId="50AEA59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C73">
        <w:rPr>
          <w:rFonts w:ascii="Arial" w:hAnsi="Arial" w:cs="Arial"/>
          <w:b/>
          <w:bCs/>
          <w:sz w:val="22"/>
          <w:szCs w:val="22"/>
        </w:rPr>
        <w:t>EDGEAPP_Ph2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065B4CD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65C73">
        <w:rPr>
          <w:rFonts w:ascii="Arial" w:hAnsi="Arial" w:cs="Arial"/>
          <w:b/>
          <w:sz w:val="22"/>
          <w:szCs w:val="22"/>
        </w:rPr>
        <w:t>CT3</w:t>
      </w:r>
    </w:p>
    <w:p w14:paraId="483035B0" w14:textId="6CB321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C73">
        <w:rPr>
          <w:rFonts w:ascii="Arial" w:hAnsi="Arial" w:cs="Arial"/>
          <w:b/>
          <w:bCs/>
          <w:sz w:val="22"/>
          <w:szCs w:val="22"/>
        </w:rPr>
        <w:t>SA6</w:t>
      </w:r>
    </w:p>
    <w:p w14:paraId="7C8885B6" w14:textId="2F16B07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43DCA73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C73">
        <w:rPr>
          <w:rFonts w:ascii="Arial" w:hAnsi="Arial" w:cs="Arial"/>
          <w:b/>
          <w:bCs/>
          <w:sz w:val="22"/>
          <w:szCs w:val="22"/>
        </w:rPr>
        <w:t>Zhenning Huang</w:t>
      </w:r>
    </w:p>
    <w:p w14:paraId="4C4DD717" w14:textId="13627BD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65C73" w:rsidRPr="00E65C73">
        <w:rPr>
          <w:rFonts w:ascii="Arial" w:hAnsi="Arial" w:cs="Arial"/>
          <w:b/>
          <w:bCs/>
          <w:sz w:val="22"/>
          <w:szCs w:val="22"/>
        </w:rPr>
        <w:t>huangzhenning@chinamobile.com</w:t>
      </w:r>
    </w:p>
    <w:p w14:paraId="61417009" w14:textId="44367F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10D9226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5C73">
        <w:rPr>
          <w:rFonts w:ascii="Arial" w:hAnsi="Arial" w:cs="Arial"/>
          <w:b/>
        </w:rPr>
        <w:t>N/A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CBCCB37" w14:textId="6CF74465" w:rsidR="00022509" w:rsidRDefault="00022509" w:rsidP="00022509">
      <w:pPr>
        <w:rPr>
          <w:rStyle w:val="IvDbodytextChar"/>
          <w:rFonts w:cs="Calibri"/>
        </w:rPr>
      </w:pPr>
      <w:r>
        <w:rPr>
          <w:rStyle w:val="IvDbodytextChar"/>
          <w:rFonts w:cs="Calibri"/>
        </w:rPr>
        <w:t xml:space="preserve">CT3 is implementing </w:t>
      </w:r>
      <w:proofErr w:type="spellStart"/>
      <w:r w:rsidRPr="00022509">
        <w:rPr>
          <w:rStyle w:val="IvDbodytextChar"/>
          <w:rFonts w:cs="Calibri"/>
        </w:rPr>
        <w:t>Eees_TrafficInfluenceEAS</w:t>
      </w:r>
      <w:proofErr w:type="spellEnd"/>
      <w:r w:rsidRPr="00022509">
        <w:rPr>
          <w:rStyle w:val="IvDbodytextChar"/>
          <w:rFonts w:cs="Calibri"/>
        </w:rPr>
        <w:t xml:space="preserve"> Service</w:t>
      </w:r>
      <w:r>
        <w:rPr>
          <w:rStyle w:val="IvDbodytextChar"/>
          <w:rFonts w:cs="Calibri"/>
        </w:rPr>
        <w:t xml:space="preserve"> </w:t>
      </w:r>
      <w:r>
        <w:rPr>
          <w:rStyle w:val="IvDbodytextChar"/>
          <w:rFonts w:eastAsia="Calibri" w:cs="Calibri"/>
          <w:lang w:val="en-US" w:eastAsia="en-US"/>
        </w:rPr>
        <w:t>according to the normative requirements in TS 23.558</w:t>
      </w:r>
      <w:r>
        <w:rPr>
          <w:rStyle w:val="IvDbodytextChar"/>
          <w:rFonts w:cs="Calibri"/>
        </w:rPr>
        <w:t>, while there's only create operation of the service API</w:t>
      </w:r>
      <w:r w:rsidR="00766008">
        <w:rPr>
          <w:rStyle w:val="IvDbodytextChar"/>
          <w:rFonts w:cs="Calibri"/>
        </w:rPr>
        <w:t xml:space="preserve"> in stage 2</w:t>
      </w:r>
      <w:r>
        <w:rPr>
          <w:rStyle w:val="IvDbodytextChar"/>
          <w:rFonts w:cs="Calibri"/>
        </w:rPr>
        <w:t>.</w:t>
      </w:r>
    </w:p>
    <w:p w14:paraId="01CCE8CE" w14:textId="05C6AFE8" w:rsidR="00022509" w:rsidRPr="00022509" w:rsidRDefault="00022509" w:rsidP="00022509">
      <w:pPr>
        <w:rPr>
          <w:rStyle w:val="IvDbodytextChar"/>
          <w:rFonts w:eastAsia="Malgun Gothic" w:cs="Calibri"/>
          <w:lang w:eastAsia="en-US"/>
        </w:rPr>
      </w:pPr>
      <w:r>
        <w:rPr>
          <w:rStyle w:val="IvDbodytextChar"/>
          <w:rFonts w:cs="Calibri"/>
        </w:rPr>
        <w:t xml:space="preserve">CT3 </w:t>
      </w:r>
      <w:r>
        <w:rPr>
          <w:rStyle w:val="IvDbodytextChar"/>
          <w:rFonts w:cs="Calibri"/>
          <w:lang w:eastAsia="en-US"/>
        </w:rPr>
        <w:t xml:space="preserve">would like to </w:t>
      </w:r>
      <w:r w:rsidR="00D46E7B">
        <w:rPr>
          <w:rStyle w:val="IvDbodytextChar"/>
          <w:rFonts w:cs="Calibri"/>
          <w:lang w:eastAsia="en-US"/>
        </w:rPr>
        <w:t>inform SA6 that CT3 has defined</w:t>
      </w:r>
      <w:r w:rsidR="00766008">
        <w:rPr>
          <w:rStyle w:val="IvDbodytextChar"/>
          <w:rFonts w:cs="Calibri"/>
          <w:lang w:eastAsia="en-US"/>
        </w:rPr>
        <w:t xml:space="preserve"> the update and cancellation service operations </w:t>
      </w:r>
      <w:r w:rsidR="00D46E7B">
        <w:rPr>
          <w:rStyle w:val="IvDbodytextChar"/>
          <w:rFonts w:cs="Calibri"/>
          <w:lang w:eastAsia="en-US"/>
        </w:rPr>
        <w:t>to complete the service definition, which can be used by the service consumer to update</w:t>
      </w:r>
      <w:r w:rsidR="00164FF1">
        <w:rPr>
          <w:rStyle w:val="IvDbodytextChar"/>
          <w:rFonts w:cs="Calibri"/>
          <w:lang w:eastAsia="en-US"/>
        </w:rPr>
        <w:t xml:space="preserve"> and</w:t>
      </w:r>
      <w:r w:rsidR="00D46E7B">
        <w:rPr>
          <w:rStyle w:val="IvDbodytextChar"/>
          <w:rFonts w:cs="Calibri"/>
          <w:lang w:eastAsia="en-US"/>
        </w:rPr>
        <w:t xml:space="preserve"> cancel the </w:t>
      </w:r>
      <w:r w:rsidR="00164FF1">
        <w:rPr>
          <w:rStyle w:val="IvDbodytextChar"/>
          <w:rFonts w:cs="Calibri"/>
          <w:lang w:eastAsia="en-US"/>
        </w:rPr>
        <w:t xml:space="preserve">EAS </w:t>
      </w:r>
      <w:r w:rsidR="00D46E7B">
        <w:rPr>
          <w:rStyle w:val="IvDbodytextChar"/>
          <w:rFonts w:cs="Calibri"/>
          <w:lang w:eastAsia="en-US"/>
        </w:rPr>
        <w:t xml:space="preserve">application traffic influence </w:t>
      </w:r>
      <w:r w:rsidR="00164FF1">
        <w:rPr>
          <w:rStyle w:val="IvDbodytextChar"/>
          <w:rFonts w:cs="Calibri"/>
          <w:lang w:eastAsia="en-US"/>
        </w:rPr>
        <w:t>in</w:t>
      </w:r>
      <w:r w:rsidR="00D46E7B">
        <w:rPr>
          <w:rStyle w:val="IvDbodytextChar"/>
          <w:rFonts w:cs="Calibri"/>
          <w:lang w:eastAsia="en-US"/>
        </w:rPr>
        <w:t xml:space="preserve"> the EES.</w:t>
      </w:r>
    </w:p>
    <w:p w14:paraId="7E4F67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01363749" w14:textId="71BCB38A" w:rsidR="00E65C73" w:rsidRDefault="00E65C73" w:rsidP="00E65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SA6:</w:t>
      </w:r>
    </w:p>
    <w:p w14:paraId="17F39735" w14:textId="65B1B516" w:rsidR="00E65C73" w:rsidRPr="00A670D4" w:rsidRDefault="00E65C73" w:rsidP="00E65C73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Pr="00167A87">
        <w:t xml:space="preserve"> </w:t>
      </w:r>
      <w:r>
        <w:tab/>
      </w:r>
      <w:r w:rsidRPr="00A670D4">
        <w:rPr>
          <w:rStyle w:val="IvDbodytextChar"/>
          <w:rFonts w:eastAsia="Calibri" w:cs="Calibri"/>
          <w:lang w:val="en-US" w:eastAsia="en-US"/>
        </w:rPr>
        <w:t xml:space="preserve">CT3 kindly asks </w:t>
      </w:r>
      <w:r>
        <w:rPr>
          <w:rStyle w:val="IvDbodytextChar"/>
          <w:rFonts w:eastAsia="Calibri" w:cs="Calibri"/>
          <w:lang w:val="en-US" w:eastAsia="en-US"/>
        </w:rPr>
        <w:t xml:space="preserve">SA6 </w:t>
      </w:r>
      <w:r w:rsidRPr="00A670D4">
        <w:rPr>
          <w:rStyle w:val="IvDbodytextChar"/>
          <w:rFonts w:eastAsia="Calibri" w:cs="Calibri"/>
          <w:lang w:val="en-US" w:eastAsia="en-US"/>
        </w:rPr>
        <w:t xml:space="preserve">to </w:t>
      </w:r>
      <w:r w:rsidR="00766008">
        <w:rPr>
          <w:rStyle w:val="IvDbodytextChar"/>
          <w:rFonts w:eastAsia="Calibri" w:cs="Calibri"/>
          <w:lang w:val="en-US" w:eastAsia="en-US"/>
        </w:rPr>
        <w:t>take</w:t>
      </w:r>
      <w:r w:rsidRPr="00A670D4">
        <w:rPr>
          <w:rStyle w:val="IvDbodytextChar"/>
          <w:rFonts w:eastAsia="Calibri" w:cs="Calibri"/>
          <w:lang w:val="en-US" w:eastAsia="en-US"/>
        </w:rPr>
        <w:t xml:space="preserve"> above </w:t>
      </w:r>
      <w:r w:rsidR="00766008">
        <w:rPr>
          <w:rStyle w:val="IvDbodytextChar"/>
          <w:rFonts w:eastAsia="Calibri" w:cs="Calibri"/>
          <w:lang w:val="en-US" w:eastAsia="en-US"/>
        </w:rPr>
        <w:t>information into account and share the concerns if any.</w:t>
      </w:r>
    </w:p>
    <w:p w14:paraId="6A3A9A49" w14:textId="02079CAB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65C73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E65C73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E345D6" w14:textId="1554D65F" w:rsidR="002A0967" w:rsidRPr="002A0967" w:rsidRDefault="002A0967" w:rsidP="002A096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10" w:name="_Hlk134178652"/>
      <w:bookmarkStart w:id="11" w:name="OLE_LINK53"/>
      <w:bookmarkStart w:id="12" w:name="OLE_LINK54"/>
      <w:r>
        <w:rPr>
          <w:rFonts w:ascii="Arial" w:hAnsi="Arial" w:cs="Arial"/>
          <w:bCs/>
        </w:rPr>
        <w:t>CT3#133</w:t>
      </w:r>
      <w:r>
        <w:rPr>
          <w:rFonts w:ascii="Arial" w:hAnsi="Arial" w:cs="Arial"/>
          <w:bCs/>
        </w:rPr>
        <w:tab/>
        <w:t>26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 – 01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gramStart"/>
      <w:r>
        <w:rPr>
          <w:rFonts w:ascii="Arial" w:hAnsi="Arial" w:cs="Arial"/>
          <w:bCs/>
        </w:rPr>
        <w:t>Athens</w:t>
      </w:r>
      <w:r w:rsidRPr="00E42D5B">
        <w:rPr>
          <w:rFonts w:ascii="Arial" w:hAnsi="Arial" w:cs="Arial"/>
          <w:bCs/>
        </w:rPr>
        <w:t xml:space="preserve"> ,</w:t>
      </w:r>
      <w:proofErr w:type="gramEnd"/>
      <w:r w:rsidRPr="00E42D5B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GR</w:t>
      </w:r>
    </w:p>
    <w:bookmarkEnd w:id="10"/>
    <w:p w14:paraId="7D448C39" w14:textId="173CAB53" w:rsidR="002A0967" w:rsidRDefault="002A0967" w:rsidP="002A096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CT3#134</w:t>
      </w:r>
      <w:r>
        <w:rPr>
          <w:rFonts w:ascii="Arial" w:hAnsi="Arial" w:cs="Arial"/>
          <w:bCs/>
        </w:rPr>
        <w:tab/>
        <w:t>15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 – 19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</w:t>
      </w:r>
      <w:proofErr w:type="gramStart"/>
      <w:r>
        <w:rPr>
          <w:rFonts w:ascii="Arial" w:hAnsi="Arial" w:cs="Arial"/>
          <w:bCs/>
        </w:rPr>
        <w:t>)</w:t>
      </w:r>
      <w:r w:rsidRPr="00E42D5B">
        <w:rPr>
          <w:rFonts w:ascii="Arial" w:hAnsi="Arial" w:cs="Arial"/>
          <w:bCs/>
        </w:rPr>
        <w:t xml:space="preserve"> ,</w:t>
      </w:r>
      <w:proofErr w:type="gramEnd"/>
      <w:r w:rsidRPr="00E42D5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CN</w:t>
      </w:r>
    </w:p>
    <w:bookmarkEnd w:id="11"/>
    <w:bookmarkEnd w:id="12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9FF50" w14:textId="77777777" w:rsidR="00792382" w:rsidRDefault="00792382">
      <w:pPr>
        <w:spacing w:after="0"/>
      </w:pPr>
      <w:r>
        <w:separator/>
      </w:r>
    </w:p>
  </w:endnote>
  <w:endnote w:type="continuationSeparator" w:id="0">
    <w:p w14:paraId="39B1E73C" w14:textId="77777777" w:rsidR="00792382" w:rsidRDefault="007923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02662" w14:textId="77777777" w:rsidR="00792382" w:rsidRDefault="00792382">
      <w:pPr>
        <w:spacing w:after="0"/>
      </w:pPr>
      <w:r>
        <w:separator/>
      </w:r>
    </w:p>
  </w:footnote>
  <w:footnote w:type="continuationSeparator" w:id="0">
    <w:p w14:paraId="29BF6D5E" w14:textId="77777777" w:rsidR="00792382" w:rsidRDefault="007923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509"/>
    <w:rsid w:val="00055A70"/>
    <w:rsid w:val="000F6242"/>
    <w:rsid w:val="00115E5D"/>
    <w:rsid w:val="00164FF1"/>
    <w:rsid w:val="002A0967"/>
    <w:rsid w:val="002F1940"/>
    <w:rsid w:val="00307E11"/>
    <w:rsid w:val="00383545"/>
    <w:rsid w:val="00433500"/>
    <w:rsid w:val="00433F71"/>
    <w:rsid w:val="00440D43"/>
    <w:rsid w:val="004E3939"/>
    <w:rsid w:val="00512492"/>
    <w:rsid w:val="00745868"/>
    <w:rsid w:val="00766008"/>
    <w:rsid w:val="00792382"/>
    <w:rsid w:val="007C1F16"/>
    <w:rsid w:val="007F4F92"/>
    <w:rsid w:val="008D772F"/>
    <w:rsid w:val="0099764C"/>
    <w:rsid w:val="00B12D7A"/>
    <w:rsid w:val="00B97703"/>
    <w:rsid w:val="00C027AB"/>
    <w:rsid w:val="00CF6087"/>
    <w:rsid w:val="00D46E7B"/>
    <w:rsid w:val="00E11A6F"/>
    <w:rsid w:val="00E6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E5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aliases w:val="H1,h1"/>
    <w:next w:val="a"/>
    <w:qFormat/>
    <w:rsid w:val="00115E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115E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15E5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15E5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15E5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15E5D"/>
    <w:pPr>
      <w:outlineLvl w:val="5"/>
    </w:pPr>
  </w:style>
  <w:style w:type="paragraph" w:styleId="7">
    <w:name w:val="heading 7"/>
    <w:basedOn w:val="H6"/>
    <w:next w:val="a"/>
    <w:qFormat/>
    <w:rsid w:val="00115E5D"/>
    <w:pPr>
      <w:outlineLvl w:val="6"/>
    </w:pPr>
  </w:style>
  <w:style w:type="paragraph" w:styleId="8">
    <w:name w:val="heading 8"/>
    <w:basedOn w:val="1"/>
    <w:next w:val="a"/>
    <w:qFormat/>
    <w:rsid w:val="00115E5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5E5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15E5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a5">
    <w:name w:val="footer"/>
    <w:basedOn w:val="a3"/>
    <w:semiHidden/>
    <w:rsid w:val="00115E5D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115E5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115E5D"/>
    <w:pPr>
      <w:spacing w:before="180"/>
      <w:ind w:left="2693" w:hanging="2693"/>
    </w:pPr>
    <w:rPr>
      <w:b/>
    </w:rPr>
  </w:style>
  <w:style w:type="paragraph" w:styleId="TOC1">
    <w:name w:val="toc 1"/>
    <w:semiHidden/>
    <w:rsid w:val="00115E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115E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15E5D"/>
    <w:pPr>
      <w:ind w:left="1701" w:hanging="1701"/>
    </w:pPr>
  </w:style>
  <w:style w:type="paragraph" w:styleId="TOC4">
    <w:name w:val="toc 4"/>
    <w:basedOn w:val="TOC3"/>
    <w:semiHidden/>
    <w:rsid w:val="00115E5D"/>
    <w:pPr>
      <w:ind w:left="1418" w:hanging="1418"/>
    </w:pPr>
  </w:style>
  <w:style w:type="paragraph" w:styleId="TOC3">
    <w:name w:val="toc 3"/>
    <w:basedOn w:val="TOC2"/>
    <w:semiHidden/>
    <w:rsid w:val="00115E5D"/>
    <w:pPr>
      <w:ind w:left="1134" w:hanging="1134"/>
    </w:pPr>
  </w:style>
  <w:style w:type="paragraph" w:styleId="TOC2">
    <w:name w:val="toc 2"/>
    <w:basedOn w:val="TOC1"/>
    <w:semiHidden/>
    <w:rsid w:val="00115E5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15E5D"/>
    <w:pPr>
      <w:ind w:left="284"/>
    </w:pPr>
  </w:style>
  <w:style w:type="paragraph" w:styleId="10">
    <w:name w:val="index 1"/>
    <w:basedOn w:val="a"/>
    <w:semiHidden/>
    <w:rsid w:val="00115E5D"/>
    <w:pPr>
      <w:keepLines/>
      <w:spacing w:after="0"/>
    </w:pPr>
  </w:style>
  <w:style w:type="paragraph" w:customStyle="1" w:styleId="ZH">
    <w:name w:val="ZH"/>
    <w:rsid w:val="00115E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115E5D"/>
    <w:pPr>
      <w:outlineLvl w:val="9"/>
    </w:pPr>
  </w:style>
  <w:style w:type="paragraph" w:styleId="22">
    <w:name w:val="List Number 2"/>
    <w:basedOn w:val="ae"/>
    <w:semiHidden/>
    <w:rsid w:val="00115E5D"/>
    <w:pPr>
      <w:ind w:left="851"/>
    </w:pPr>
  </w:style>
  <w:style w:type="character" w:styleId="af">
    <w:name w:val="footnote reference"/>
    <w:semiHidden/>
    <w:rsid w:val="00115E5D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115E5D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115E5D"/>
    <w:rPr>
      <w:b/>
    </w:rPr>
  </w:style>
  <w:style w:type="paragraph" w:customStyle="1" w:styleId="TAC">
    <w:name w:val="TAC"/>
    <w:basedOn w:val="TAL"/>
    <w:rsid w:val="00115E5D"/>
    <w:pPr>
      <w:jc w:val="center"/>
    </w:pPr>
  </w:style>
  <w:style w:type="paragraph" w:customStyle="1" w:styleId="TF">
    <w:name w:val="TF"/>
    <w:basedOn w:val="TH"/>
    <w:rsid w:val="00115E5D"/>
    <w:pPr>
      <w:keepNext w:val="0"/>
      <w:spacing w:before="0" w:after="240"/>
    </w:pPr>
  </w:style>
  <w:style w:type="paragraph" w:customStyle="1" w:styleId="NO">
    <w:name w:val="NO"/>
    <w:basedOn w:val="a"/>
    <w:rsid w:val="00115E5D"/>
    <w:pPr>
      <w:keepLines/>
      <w:ind w:left="1135" w:hanging="851"/>
    </w:pPr>
  </w:style>
  <w:style w:type="paragraph" w:styleId="TOC9">
    <w:name w:val="toc 9"/>
    <w:basedOn w:val="TOC8"/>
    <w:semiHidden/>
    <w:rsid w:val="00115E5D"/>
    <w:pPr>
      <w:ind w:left="1418" w:hanging="1418"/>
    </w:pPr>
  </w:style>
  <w:style w:type="paragraph" w:customStyle="1" w:styleId="EX">
    <w:name w:val="EX"/>
    <w:basedOn w:val="a"/>
    <w:rsid w:val="00115E5D"/>
    <w:pPr>
      <w:keepLines/>
      <w:ind w:left="1702" w:hanging="1418"/>
    </w:pPr>
  </w:style>
  <w:style w:type="paragraph" w:customStyle="1" w:styleId="FP">
    <w:name w:val="FP"/>
    <w:basedOn w:val="a"/>
    <w:rsid w:val="00115E5D"/>
    <w:pPr>
      <w:spacing w:after="0"/>
    </w:pPr>
  </w:style>
  <w:style w:type="paragraph" w:customStyle="1" w:styleId="LD">
    <w:name w:val="LD"/>
    <w:rsid w:val="00115E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115E5D"/>
    <w:pPr>
      <w:spacing w:after="0"/>
    </w:pPr>
  </w:style>
  <w:style w:type="paragraph" w:customStyle="1" w:styleId="EW">
    <w:name w:val="EW"/>
    <w:basedOn w:val="EX"/>
    <w:rsid w:val="00115E5D"/>
    <w:pPr>
      <w:spacing w:after="0"/>
    </w:pPr>
  </w:style>
  <w:style w:type="paragraph" w:styleId="TOC6">
    <w:name w:val="toc 6"/>
    <w:basedOn w:val="TOC5"/>
    <w:next w:val="a"/>
    <w:semiHidden/>
    <w:rsid w:val="00115E5D"/>
    <w:pPr>
      <w:ind w:left="1985" w:hanging="1985"/>
    </w:pPr>
  </w:style>
  <w:style w:type="paragraph" w:styleId="TOC7">
    <w:name w:val="toc 7"/>
    <w:basedOn w:val="TOC6"/>
    <w:next w:val="a"/>
    <w:semiHidden/>
    <w:rsid w:val="00115E5D"/>
    <w:pPr>
      <w:ind w:left="2268" w:hanging="2268"/>
    </w:pPr>
  </w:style>
  <w:style w:type="paragraph" w:styleId="23">
    <w:name w:val="List Bullet 2"/>
    <w:basedOn w:val="af2"/>
    <w:semiHidden/>
    <w:rsid w:val="00115E5D"/>
    <w:pPr>
      <w:ind w:left="851"/>
    </w:pPr>
  </w:style>
  <w:style w:type="paragraph" w:styleId="30">
    <w:name w:val="List Bullet 3"/>
    <w:basedOn w:val="23"/>
    <w:semiHidden/>
    <w:rsid w:val="00115E5D"/>
    <w:pPr>
      <w:ind w:left="1135"/>
    </w:pPr>
  </w:style>
  <w:style w:type="paragraph" w:styleId="ae">
    <w:name w:val="List Number"/>
    <w:basedOn w:val="a8"/>
    <w:semiHidden/>
    <w:rsid w:val="00115E5D"/>
  </w:style>
  <w:style w:type="paragraph" w:customStyle="1" w:styleId="EQ">
    <w:name w:val="EQ"/>
    <w:basedOn w:val="a"/>
    <w:next w:val="a"/>
    <w:rsid w:val="00115E5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5E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5E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5E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15E5D"/>
    <w:pPr>
      <w:jc w:val="right"/>
    </w:pPr>
  </w:style>
  <w:style w:type="paragraph" w:customStyle="1" w:styleId="H6">
    <w:name w:val="H6"/>
    <w:basedOn w:val="5"/>
    <w:next w:val="a"/>
    <w:rsid w:val="00115E5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5E5D"/>
    <w:pPr>
      <w:ind w:left="851" w:hanging="851"/>
    </w:pPr>
  </w:style>
  <w:style w:type="paragraph" w:customStyle="1" w:styleId="TAL">
    <w:name w:val="TAL"/>
    <w:basedOn w:val="a"/>
    <w:rsid w:val="00115E5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15E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15E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115E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115E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115E5D"/>
    <w:pPr>
      <w:framePr w:wrap="notBeside" w:y="16161"/>
    </w:pPr>
  </w:style>
  <w:style w:type="character" w:customStyle="1" w:styleId="ZGSM">
    <w:name w:val="ZGSM"/>
    <w:rsid w:val="00115E5D"/>
  </w:style>
  <w:style w:type="paragraph" w:styleId="24">
    <w:name w:val="List 2"/>
    <w:basedOn w:val="a8"/>
    <w:semiHidden/>
    <w:rsid w:val="00115E5D"/>
    <w:pPr>
      <w:ind w:left="851"/>
    </w:pPr>
  </w:style>
  <w:style w:type="paragraph" w:customStyle="1" w:styleId="ZG">
    <w:name w:val="ZG"/>
    <w:rsid w:val="00115E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1">
    <w:name w:val="List 3"/>
    <w:basedOn w:val="24"/>
    <w:semiHidden/>
    <w:rsid w:val="00115E5D"/>
    <w:pPr>
      <w:ind w:left="1135"/>
    </w:pPr>
  </w:style>
  <w:style w:type="paragraph" w:styleId="40">
    <w:name w:val="List 4"/>
    <w:basedOn w:val="31"/>
    <w:semiHidden/>
    <w:rsid w:val="00115E5D"/>
    <w:pPr>
      <w:ind w:left="1418"/>
    </w:pPr>
  </w:style>
  <w:style w:type="paragraph" w:styleId="50">
    <w:name w:val="List 5"/>
    <w:basedOn w:val="40"/>
    <w:semiHidden/>
    <w:rsid w:val="00115E5D"/>
    <w:pPr>
      <w:ind w:left="1702"/>
    </w:pPr>
  </w:style>
  <w:style w:type="paragraph" w:customStyle="1" w:styleId="EditorsNote">
    <w:name w:val="Editor's Note"/>
    <w:basedOn w:val="NO"/>
    <w:rsid w:val="00115E5D"/>
    <w:rPr>
      <w:color w:val="FF0000"/>
    </w:rPr>
  </w:style>
  <w:style w:type="paragraph" w:styleId="a8">
    <w:name w:val="List"/>
    <w:basedOn w:val="a"/>
    <w:semiHidden/>
    <w:rsid w:val="00115E5D"/>
    <w:pPr>
      <w:ind w:left="568" w:hanging="284"/>
    </w:pPr>
  </w:style>
  <w:style w:type="paragraph" w:styleId="af2">
    <w:name w:val="List Bullet"/>
    <w:basedOn w:val="a8"/>
    <w:semiHidden/>
    <w:rsid w:val="00115E5D"/>
  </w:style>
  <w:style w:type="paragraph" w:styleId="41">
    <w:name w:val="List Bullet 4"/>
    <w:basedOn w:val="30"/>
    <w:semiHidden/>
    <w:rsid w:val="00115E5D"/>
    <w:pPr>
      <w:ind w:left="1418"/>
    </w:pPr>
  </w:style>
  <w:style w:type="paragraph" w:styleId="51">
    <w:name w:val="List Bullet 5"/>
    <w:basedOn w:val="41"/>
    <w:semiHidden/>
    <w:rsid w:val="00115E5D"/>
    <w:pPr>
      <w:ind w:left="1702"/>
    </w:pPr>
  </w:style>
  <w:style w:type="paragraph" w:customStyle="1" w:styleId="B2">
    <w:name w:val="B2"/>
    <w:basedOn w:val="24"/>
    <w:rsid w:val="00115E5D"/>
  </w:style>
  <w:style w:type="paragraph" w:customStyle="1" w:styleId="B3">
    <w:name w:val="B3"/>
    <w:basedOn w:val="31"/>
    <w:rsid w:val="00115E5D"/>
  </w:style>
  <w:style w:type="paragraph" w:customStyle="1" w:styleId="B4">
    <w:name w:val="B4"/>
    <w:basedOn w:val="40"/>
    <w:rsid w:val="00115E5D"/>
  </w:style>
  <w:style w:type="paragraph" w:customStyle="1" w:styleId="B5">
    <w:name w:val="B5"/>
    <w:basedOn w:val="50"/>
    <w:rsid w:val="00115E5D"/>
  </w:style>
  <w:style w:type="paragraph" w:customStyle="1" w:styleId="ZTD">
    <w:name w:val="ZTD"/>
    <w:basedOn w:val="ZB"/>
    <w:rsid w:val="00115E5D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customStyle="1" w:styleId="IvDbodytextChar">
    <w:name w:val="IvD bodytext Char"/>
    <w:link w:val="IvDbodytext"/>
    <w:qFormat/>
    <w:locked/>
    <w:rsid w:val="00E65C73"/>
    <w:rPr>
      <w:rFonts w:ascii="Arial" w:hAnsi="Arial" w:cs="Arial"/>
      <w:spacing w:val="2"/>
    </w:rPr>
  </w:style>
  <w:style w:type="paragraph" w:customStyle="1" w:styleId="IvDbodytext">
    <w:name w:val="IvD bodytext"/>
    <w:basedOn w:val="ab"/>
    <w:link w:val="IvDbodytextChar"/>
    <w:qFormat/>
    <w:rsid w:val="00E65C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Zhenning_r3</cp:lastModifiedBy>
  <cp:revision>2</cp:revision>
  <cp:lastPrinted>2002-04-23T07:10:00Z</cp:lastPrinted>
  <dcterms:created xsi:type="dcterms:W3CDTF">2024-01-24T12:32:00Z</dcterms:created>
  <dcterms:modified xsi:type="dcterms:W3CDTF">2024-01-24T12:32:00Z</dcterms:modified>
</cp:coreProperties>
</file>